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7E36" w:rsidRPr="00367E36" w:rsidRDefault="00367E36" w:rsidP="00367E36">
      <w:pPr>
        <w:shd w:val="clear" w:color="auto" w:fill="FAFAFA"/>
        <w:spacing w:before="200" w:line="240" w:lineRule="auto"/>
        <w:outlineLvl w:val="1"/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</w:pPr>
      <w:r w:rsidRPr="00367E36"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  <w:fldChar w:fldCharType="begin"/>
      </w:r>
      <w:r w:rsidRPr="00367E36"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  <w:instrText xml:space="preserve"> HYPERLINK "https://coko38.ru/index.php/qualitycontrol/gia-11-ege-gve-11/itogovoe-sochinenie-izlozhenie/obshchaya-informatsiya" </w:instrText>
      </w:r>
      <w:r w:rsidRPr="00367E36"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  <w:fldChar w:fldCharType="separate"/>
      </w:r>
      <w:r w:rsidRPr="00367E36">
        <w:rPr>
          <w:rFonts w:ascii="Circe-Light" w:eastAsia="Times New Roman" w:hAnsi="Circe-Light" w:cs="Times New Roman"/>
          <w:color w:val="6D6E71"/>
          <w:sz w:val="47"/>
          <w:szCs w:val="47"/>
          <w:lang w:eastAsia="ru-RU"/>
        </w:rPr>
        <w:t>Общая информация И</w:t>
      </w:r>
      <w:proofErr w:type="gramStart"/>
      <w:r w:rsidRPr="00367E36">
        <w:rPr>
          <w:rFonts w:ascii="Circe-Light" w:eastAsia="Times New Roman" w:hAnsi="Circe-Light" w:cs="Times New Roman"/>
          <w:color w:val="6D6E71"/>
          <w:sz w:val="47"/>
          <w:szCs w:val="47"/>
          <w:lang w:eastAsia="ru-RU"/>
        </w:rPr>
        <w:t>С(</w:t>
      </w:r>
      <w:proofErr w:type="gramEnd"/>
      <w:r w:rsidRPr="00367E36">
        <w:rPr>
          <w:rFonts w:ascii="Circe-Light" w:eastAsia="Times New Roman" w:hAnsi="Circe-Light" w:cs="Times New Roman"/>
          <w:color w:val="6D6E71"/>
          <w:sz w:val="47"/>
          <w:szCs w:val="47"/>
          <w:lang w:eastAsia="ru-RU"/>
        </w:rPr>
        <w:t>И)</w:t>
      </w:r>
      <w:r w:rsidRPr="00367E36"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  <w:fldChar w:fldCharType="end"/>
      </w:r>
    </w:p>
    <w:p w:rsidR="00367E36" w:rsidRPr="00367E36" w:rsidRDefault="00367E36" w:rsidP="00367E36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b/>
          <w:bCs/>
          <w:color w:val="414042"/>
          <w:sz w:val="24"/>
          <w:szCs w:val="24"/>
          <w:lang w:eastAsia="ru-RU"/>
        </w:rPr>
        <w:t>     Итоговое сочинение (изложение)</w:t>
      </w:r>
    </w:p>
    <w:p w:rsidR="00367E36" w:rsidRPr="00367E36" w:rsidRDefault="00367E36" w:rsidP="00367E36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Итоговое сочинение (изложение) как условие допуска к государственной итоговой аттестации (ГИА) по образовательным программам среднего общего образования проводится для обучающихся XI (XII) классов, экстернов.</w:t>
      </w:r>
    </w:p>
    <w:p w:rsidR="00367E36" w:rsidRPr="00367E36" w:rsidRDefault="00367E36" w:rsidP="00367E36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Итоговое сочинение по желанию могут писать выпускники прошлых лет, обучающиеся образовательных организаций среднего профессионального образования (СПО), обучающиеся, получающие среднее общее образование в иностранных организациях (обучающиеся иностранных ОО) для использования его результатов при поступлении в вузы.</w:t>
      </w:r>
    </w:p>
    <w:p w:rsidR="00367E36" w:rsidRPr="00367E36" w:rsidRDefault="00367E36" w:rsidP="00367E36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Обучающиеся 10 классов, участвующие в экзаменах по отдельным учебным предметам, освоение которых завершилось ранее, не участвуют в итоговом сочинении (изложении) по окончании 10 класса.</w:t>
      </w:r>
    </w:p>
    <w:p w:rsidR="00367E36" w:rsidRPr="00367E36" w:rsidRDefault="00367E36" w:rsidP="00367E36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Итоговое сочинение (изложение) проводится в первую среду декабря (основная дата проведения итогового сочинения (изложения)), первую среду февраля и вторую среду апреля (дополнительные даты).</w:t>
      </w:r>
    </w:p>
    <w:p w:rsidR="00367E36" w:rsidRPr="00367E36" w:rsidRDefault="00367E36" w:rsidP="00367E36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 xml:space="preserve">     Обучающиеся XI (XII) классов, экстерны для участия в итоговом сочинении (изложении) подают заявления не </w:t>
      </w:r>
      <w:proofErr w:type="gramStart"/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позднее</w:t>
      </w:r>
      <w:proofErr w:type="gramEnd"/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 xml:space="preserve"> чем за две недели до начала проведения итогового сочинения (изложения). Обучающиеся XI (XII) классов подают заявления в свои образовательные организации, а экстерны – в образовательные организации, выбранными ими для прохождения ГИА.</w:t>
      </w:r>
    </w:p>
    <w:p w:rsidR="00367E36" w:rsidRPr="00367E36" w:rsidRDefault="00367E36" w:rsidP="00367E36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 xml:space="preserve">     Выпускники прошлых лет, обучающиеся СПО, обучающиеся иностранных ОО подают заявления не </w:t>
      </w:r>
      <w:proofErr w:type="gramStart"/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позднее</w:t>
      </w:r>
      <w:proofErr w:type="gramEnd"/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 xml:space="preserve"> чем за две недели до планируемой даты проведения итогового сочинения в места регистрации, утвержденные органом исполнительной власти субъекта РФ, осуществляющим управление в сфере образования.</w:t>
      </w:r>
    </w:p>
    <w:p w:rsidR="00367E36" w:rsidRPr="00367E36" w:rsidRDefault="00367E36" w:rsidP="00367E36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Комплекты тем итогового сочинения становятся общедоступными за 15 минут до начала проведения сочинения. Комплекты тем итогового сочинения формируются из закрытого банка тем итогового сочинения. С особенностями формирования комплекта тем, можно ознакомиться на сайте </w:t>
      </w:r>
      <w:hyperlink r:id="rId6" w:history="1">
        <w:r w:rsidRPr="00367E36">
          <w:rPr>
            <w:rFonts w:ascii="Circe-Regular" w:eastAsia="Times New Roman" w:hAnsi="Circe-Regular" w:cs="Times New Roman"/>
            <w:color w:val="414042"/>
            <w:sz w:val="24"/>
            <w:szCs w:val="24"/>
            <w:lang w:eastAsia="ru-RU"/>
          </w:rPr>
          <w:t>http://www.fipi.ru/itogovoe-sochinenie</w:t>
        </w:r>
      </w:hyperlink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.</w:t>
      </w:r>
    </w:p>
    <w:p w:rsidR="00367E36" w:rsidRPr="00367E36" w:rsidRDefault="00367E36" w:rsidP="00367E36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Итоговое изложение проводится с использованием текстов из открытого банка текстов изложений. Банк изложений размещается на </w:t>
      </w:r>
      <w:hyperlink r:id="rId7" w:history="1">
        <w:r w:rsidRPr="00367E36">
          <w:rPr>
            <w:rFonts w:ascii="Circe-Regular" w:eastAsia="Times New Roman" w:hAnsi="Circe-Regular" w:cs="Times New Roman"/>
            <w:color w:val="414042"/>
            <w:sz w:val="24"/>
            <w:szCs w:val="24"/>
            <w:lang w:eastAsia="ru-RU"/>
          </w:rPr>
          <w:t>http://www.fipi.ru/itogovoe-sochinenie</w:t>
        </w:r>
      </w:hyperlink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. Тексты изложения доставляются в образовательные организации и становятся доступными участникам изложения после 10.00 по местному времени в день проведения.</w:t>
      </w:r>
    </w:p>
    <w:p w:rsidR="00367E36" w:rsidRPr="00367E36" w:rsidRDefault="00367E36" w:rsidP="00367E36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 Продолжительность выполнения итогового сочинения (изложения) составляет 3 часа 55 минут (235 минут). Для участников итогового сочинения (изложения) с ограниченными возможностями здоровья, детей-инвалидов и инвалидов продолжительность написания итогового сочинения (изложения) увеличивается на 1,5 часа.</w:t>
      </w:r>
    </w:p>
    <w:p w:rsidR="00367E36" w:rsidRPr="00367E36" w:rsidRDefault="00367E36" w:rsidP="00367E36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Оценивается итоговое сочинение (изложение) по системе «зачет» / «незачет». Обучающиеся с ограниченными возможностями здоровья, дети-инвалиды и инвалиды вместо итогового сочинения вправе выбрать написание изложения.</w:t>
      </w:r>
    </w:p>
    <w:p w:rsidR="00367E36" w:rsidRPr="00367E36" w:rsidRDefault="00367E36" w:rsidP="00367E36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Федеральной службой по надзору в сфере образования и науки (</w:t>
      </w:r>
      <w:proofErr w:type="spellStart"/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Рособрнадзор</w:t>
      </w:r>
      <w:proofErr w:type="spellEnd"/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) ежегодно публикуются методические материалы по процедуре проведения итогового сочинения (изложения).</w:t>
      </w:r>
    </w:p>
    <w:p w:rsidR="00367E36" w:rsidRPr="00367E36" w:rsidRDefault="00367E36" w:rsidP="00367E36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lastRenderedPageBreak/>
        <w:t>     Органы исполнительной власти субъектов РФ определяют порядок проведения итогового сочинения (изложения) на территории субъекта.</w:t>
      </w:r>
    </w:p>
    <w:p w:rsidR="00367E36" w:rsidRPr="00367E36" w:rsidRDefault="00367E36" w:rsidP="00367E36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Для написания сочинения (изложения) используются </w:t>
      </w:r>
      <w:hyperlink r:id="rId8" w:history="1">
        <w:r w:rsidRPr="00367E36">
          <w:rPr>
            <w:rFonts w:ascii="Circe-Regular" w:eastAsia="Times New Roman" w:hAnsi="Circe-Regular" w:cs="Times New Roman"/>
            <w:color w:val="414042"/>
            <w:sz w:val="24"/>
            <w:szCs w:val="24"/>
            <w:lang w:eastAsia="ru-RU"/>
          </w:rPr>
          <w:t>бланки единого формата</w:t>
        </w:r>
      </w:hyperlink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 xml:space="preserve">, утвержденного </w:t>
      </w:r>
      <w:proofErr w:type="spellStart"/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Рособрнадзором</w:t>
      </w:r>
      <w:proofErr w:type="spellEnd"/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.</w:t>
      </w:r>
    </w:p>
    <w:p w:rsidR="00367E36" w:rsidRPr="00367E36" w:rsidRDefault="00367E36" w:rsidP="00367E36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Во время проведения итогового сочинения (изложения) на рабочем столе участника, помимо бланка регистрации и бланков записи, могут находиться только:</w:t>
      </w:r>
    </w:p>
    <w:p w:rsidR="00367E36" w:rsidRPr="00367E36" w:rsidRDefault="00367E36" w:rsidP="00367E3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ручка (</w:t>
      </w:r>
      <w:proofErr w:type="spellStart"/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гелевая</w:t>
      </w:r>
      <w:proofErr w:type="spellEnd"/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 xml:space="preserve"> или капиллярная с чернилами черного цвета);</w:t>
      </w:r>
    </w:p>
    <w:p w:rsidR="00367E36" w:rsidRPr="00367E36" w:rsidRDefault="00367E36" w:rsidP="00367E3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документ, удостоверяющий личность;</w:t>
      </w:r>
    </w:p>
    <w:p w:rsidR="00367E36" w:rsidRPr="00367E36" w:rsidRDefault="00367E36" w:rsidP="00367E3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лекарства и питание (при необходимости);</w:t>
      </w:r>
    </w:p>
    <w:p w:rsidR="00367E36" w:rsidRPr="00367E36" w:rsidRDefault="00367E36" w:rsidP="00367E3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членами комиссии образовательной организации по проведению итогового сочинения (изложения);</w:t>
      </w:r>
    </w:p>
    <w:p w:rsidR="00367E36" w:rsidRPr="00367E36" w:rsidRDefault="00367E36" w:rsidP="00367E3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инструкция для участников итогового сочинения (изложения);</w:t>
      </w:r>
    </w:p>
    <w:p w:rsidR="00367E36" w:rsidRPr="00367E36" w:rsidRDefault="00367E36" w:rsidP="00367E3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черновики;</w:t>
      </w:r>
    </w:p>
    <w:p w:rsidR="00367E36" w:rsidRPr="00367E36" w:rsidRDefault="00367E36" w:rsidP="00367E3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для участников итогового сочинения (изложения) с ОВЗ,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367E36" w:rsidRPr="00367E36" w:rsidRDefault="00367E36" w:rsidP="00367E36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367E36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    Участникам 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источниками).</w:t>
      </w:r>
    </w:p>
    <w:p w:rsidR="005C330F" w:rsidRDefault="005C330F"/>
    <w:sectPr w:rsidR="005C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-Light">
    <w:altName w:val="Times New Roman"/>
    <w:panose1 w:val="00000000000000000000"/>
    <w:charset w:val="00"/>
    <w:family w:val="roman"/>
    <w:notTrueType/>
    <w:pitch w:val="default"/>
  </w:font>
  <w:font w:name="Circe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3987"/>
    <w:multiLevelType w:val="multilevel"/>
    <w:tmpl w:val="5748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6A"/>
    <w:rsid w:val="00367E36"/>
    <w:rsid w:val="005C330F"/>
    <w:rsid w:val="00AA4A1E"/>
    <w:rsid w:val="00CA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e.spb.ru/images/addons/docs/Blanki_sochineniya_2015_versiya_9_CHB_ruchnoe_zapolnenie_K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pi.ru/itogovoe-sochin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itogovoe-sochinen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2017</dc:creator>
  <cp:lastModifiedBy>metod 2017</cp:lastModifiedBy>
  <cp:revision>2</cp:revision>
  <dcterms:created xsi:type="dcterms:W3CDTF">2023-11-21T00:29:00Z</dcterms:created>
  <dcterms:modified xsi:type="dcterms:W3CDTF">2023-11-21T00:29:00Z</dcterms:modified>
</cp:coreProperties>
</file>