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B4" w:rsidRPr="00183468" w:rsidRDefault="007F07B4" w:rsidP="007F07B4">
      <w:pPr>
        <w:tabs>
          <w:tab w:val="left" w:pos="960"/>
        </w:tabs>
        <w:ind w:left="709"/>
        <w:jc w:val="center"/>
        <w:rPr>
          <w:b/>
          <w:sz w:val="28"/>
          <w:szCs w:val="28"/>
        </w:rPr>
      </w:pPr>
      <w:r w:rsidRPr="00820024">
        <w:rPr>
          <w:b/>
          <w:sz w:val="28"/>
          <w:szCs w:val="28"/>
        </w:rPr>
        <w:t xml:space="preserve">Аналитическая записка </w:t>
      </w:r>
    </w:p>
    <w:p w:rsidR="007F07B4" w:rsidRDefault="007F07B4" w:rsidP="007F07B4">
      <w:pPr>
        <w:tabs>
          <w:tab w:val="left" w:pos="960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820024">
        <w:rPr>
          <w:sz w:val="28"/>
          <w:szCs w:val="28"/>
        </w:rPr>
        <w:t xml:space="preserve">униципальное образование </w:t>
      </w:r>
    </w:p>
    <w:p w:rsidR="007F07B4" w:rsidRPr="00820024" w:rsidRDefault="007F07B4" w:rsidP="007F07B4">
      <w:pPr>
        <w:tabs>
          <w:tab w:val="left" w:pos="960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Образовательная организация Муниципальное общеобразовательное учреждение «Средняя общеобразовательная школа №5 г. Алзамая»</w:t>
      </w:r>
    </w:p>
    <w:p w:rsidR="007F07B4" w:rsidRPr="00820024" w:rsidRDefault="007F07B4" w:rsidP="007F07B4">
      <w:pPr>
        <w:tabs>
          <w:tab w:val="left" w:pos="960"/>
        </w:tabs>
        <w:ind w:left="709"/>
        <w:jc w:val="center"/>
        <w:rPr>
          <w:sz w:val="28"/>
          <w:szCs w:val="28"/>
        </w:rPr>
      </w:pPr>
      <w:r w:rsidRPr="00820024">
        <w:rPr>
          <w:sz w:val="28"/>
          <w:szCs w:val="28"/>
        </w:rPr>
        <w:t>ФИО, должность</w:t>
      </w:r>
    </w:p>
    <w:p w:rsidR="007F07B4" w:rsidRPr="00156F23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  <w:r w:rsidRPr="00156F23">
        <w:rPr>
          <w:sz w:val="28"/>
          <w:szCs w:val="28"/>
        </w:rPr>
        <w:t>Номинация №</w:t>
      </w:r>
      <w:proofErr w:type="gramStart"/>
      <w:r>
        <w:rPr>
          <w:sz w:val="28"/>
          <w:szCs w:val="28"/>
        </w:rPr>
        <w:t xml:space="preserve">1  </w:t>
      </w:r>
      <w:r w:rsidRPr="009F512E">
        <w:rPr>
          <w:sz w:val="28"/>
          <w:szCs w:val="28"/>
          <w:u w:val="single"/>
        </w:rPr>
        <w:t>«</w:t>
      </w:r>
      <w:proofErr w:type="gramEnd"/>
      <w:r w:rsidRPr="009F512E">
        <w:rPr>
          <w:sz w:val="28"/>
          <w:szCs w:val="28"/>
          <w:u w:val="single"/>
        </w:rPr>
        <w:t>Лучшая методическая разработка»</w:t>
      </w:r>
      <w:r>
        <w:rPr>
          <w:sz w:val="28"/>
          <w:szCs w:val="28"/>
        </w:rPr>
        <w:t xml:space="preserve">  </w:t>
      </w:r>
    </w:p>
    <w:p w:rsidR="007F07B4" w:rsidRDefault="007F07B4" w:rsidP="007F07B4">
      <w:pPr>
        <w:tabs>
          <w:tab w:val="left" w:pos="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(Наименование номинации)</w:t>
      </w:r>
    </w:p>
    <w:p w:rsidR="007F07B4" w:rsidRDefault="007F07B4" w:rsidP="007F07B4">
      <w:pPr>
        <w:tabs>
          <w:tab w:val="left" w:pos="960"/>
        </w:tabs>
        <w:jc w:val="center"/>
        <w:rPr>
          <w:sz w:val="20"/>
          <w:szCs w:val="20"/>
        </w:rPr>
      </w:pPr>
    </w:p>
    <w:p w:rsidR="007F07B4" w:rsidRPr="0060667E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 </w:t>
      </w:r>
      <w:r>
        <w:rPr>
          <w:sz w:val="20"/>
          <w:szCs w:val="20"/>
        </w:rPr>
        <w:t xml:space="preserve"> </w:t>
      </w:r>
      <w:bookmarkStart w:id="0" w:name="_GoBack"/>
      <w:r w:rsidRPr="0060667E">
        <w:rPr>
          <w:sz w:val="28"/>
          <w:szCs w:val="28"/>
          <w:u w:val="single"/>
        </w:rPr>
        <w:t>Урок математики 6 класс «Деление обыкновенных дробей»</w:t>
      </w:r>
      <w:bookmarkEnd w:id="0"/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  <w:r w:rsidRPr="0060667E">
        <w:rPr>
          <w:sz w:val="28"/>
          <w:szCs w:val="28"/>
        </w:rPr>
        <w:t xml:space="preserve">                                             (Название методической разработки)</w:t>
      </w: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Default="007F07B4" w:rsidP="007F07B4">
      <w:pPr>
        <w:tabs>
          <w:tab w:val="left" w:pos="960"/>
        </w:tabs>
        <w:jc w:val="center"/>
        <w:rPr>
          <w:sz w:val="28"/>
          <w:szCs w:val="28"/>
        </w:rPr>
      </w:pPr>
    </w:p>
    <w:p w:rsidR="007F07B4" w:rsidRPr="004A0B48" w:rsidRDefault="007F07B4" w:rsidP="007F07B4">
      <w:pPr>
        <w:tabs>
          <w:tab w:val="left" w:pos="960"/>
        </w:tabs>
      </w:pPr>
      <w:r w:rsidRPr="004A0B48">
        <w:rPr>
          <w:b/>
        </w:rPr>
        <w:t>Предмет</w:t>
      </w:r>
      <w:r w:rsidRPr="004A0B48">
        <w:t xml:space="preserve"> математика</w:t>
      </w:r>
    </w:p>
    <w:p w:rsidR="007F07B4" w:rsidRDefault="007F07B4" w:rsidP="007F07B4">
      <w:pPr>
        <w:tabs>
          <w:tab w:val="left" w:pos="960"/>
        </w:tabs>
      </w:pPr>
      <w:r w:rsidRPr="00F1294C">
        <w:rPr>
          <w:b/>
        </w:rPr>
        <w:t>Тема урока</w:t>
      </w:r>
      <w:r w:rsidRPr="00E34F14">
        <w:t xml:space="preserve">   Деление обыкновенных дробей</w:t>
      </w:r>
    </w:p>
    <w:p w:rsidR="007F07B4" w:rsidRDefault="007F07B4" w:rsidP="007F07B4">
      <w:pPr>
        <w:tabs>
          <w:tab w:val="left" w:pos="960"/>
        </w:tabs>
      </w:pPr>
      <w:r w:rsidRPr="00F1294C">
        <w:rPr>
          <w:b/>
        </w:rPr>
        <w:t>Дата проведения</w:t>
      </w:r>
      <w:r>
        <w:t xml:space="preserve"> 14.11.19</w:t>
      </w:r>
    </w:p>
    <w:p w:rsidR="007F07B4" w:rsidRDefault="007F07B4" w:rsidP="007F07B4">
      <w:pPr>
        <w:tabs>
          <w:tab w:val="left" w:pos="960"/>
        </w:tabs>
      </w:pPr>
      <w:r w:rsidRPr="00F1294C">
        <w:rPr>
          <w:b/>
        </w:rPr>
        <w:t xml:space="preserve">Класс </w:t>
      </w:r>
      <w:r>
        <w:t>6 «б»</w:t>
      </w:r>
    </w:p>
    <w:p w:rsidR="007F07B4" w:rsidRDefault="007F07B4" w:rsidP="007F07B4">
      <w:pPr>
        <w:shd w:val="clear" w:color="auto" w:fill="FFFFFF"/>
        <w:spacing w:line="294" w:lineRule="atLeast"/>
        <w:rPr>
          <w:color w:val="000000"/>
        </w:rPr>
      </w:pPr>
      <w:r w:rsidRPr="00F1294C">
        <w:rPr>
          <w:b/>
        </w:rPr>
        <w:t>Тип урока</w:t>
      </w:r>
      <w:r>
        <w:t xml:space="preserve">     </w:t>
      </w:r>
      <w:r w:rsidRPr="00F1294C">
        <w:rPr>
          <w:color w:val="000000"/>
        </w:rPr>
        <w:t>Урок обобщения и систематизации знаний</w:t>
      </w:r>
    </w:p>
    <w:p w:rsidR="007F07B4" w:rsidRDefault="007F07B4" w:rsidP="007F07B4">
      <w:pPr>
        <w:shd w:val="clear" w:color="auto" w:fill="FFFFFF"/>
        <w:spacing w:line="294" w:lineRule="atLeast"/>
        <w:rPr>
          <w:rFonts w:eastAsia="Calibri"/>
          <w:color w:val="333333"/>
          <w:shd w:val="clear" w:color="auto" w:fill="FFFFFF"/>
          <w:lang w:eastAsia="en-US"/>
        </w:rPr>
      </w:pPr>
      <w:r w:rsidRPr="00F1294C">
        <w:rPr>
          <w:rFonts w:eastAsia="Calibri"/>
          <w:b/>
          <w:shd w:val="clear" w:color="auto" w:fill="FFFFFF"/>
          <w:lang w:eastAsia="en-US"/>
        </w:rPr>
        <w:t xml:space="preserve">Форма проведения урока </w:t>
      </w:r>
      <w:r w:rsidRPr="00F1294C">
        <w:rPr>
          <w:rFonts w:eastAsia="Calibri"/>
          <w:color w:val="333333"/>
          <w:shd w:val="clear" w:color="auto" w:fill="FFFFFF"/>
          <w:lang w:eastAsia="en-US"/>
        </w:rPr>
        <w:t xml:space="preserve">Смешанное обучение, модель «Ротация станций», урок с элементами проектной деятельности </w:t>
      </w:r>
    </w:p>
    <w:p w:rsidR="007F07B4" w:rsidRPr="004A0B48" w:rsidRDefault="007F07B4" w:rsidP="007F07B4">
      <w:pPr>
        <w:rPr>
          <w:color w:val="000000"/>
        </w:rPr>
      </w:pPr>
      <w:r w:rsidRPr="004A0B48">
        <w:rPr>
          <w:b/>
          <w:color w:val="000000"/>
        </w:rPr>
        <w:t>Педагогические цели урока</w:t>
      </w:r>
    </w:p>
    <w:p w:rsidR="007F07B4" w:rsidRPr="004A0B48" w:rsidRDefault="007F07B4" w:rsidP="007F07B4">
      <w:pPr>
        <w:widowControl w:val="0"/>
        <w:numPr>
          <w:ilvl w:val="0"/>
          <w:numId w:val="1"/>
        </w:numPr>
        <w:rPr>
          <w:color w:val="000000"/>
        </w:rPr>
      </w:pPr>
      <w:r w:rsidRPr="004A0B48">
        <w:rPr>
          <w:color w:val="000000"/>
        </w:rPr>
        <w:t>Создавать условия для формирования способности учащегося к новому способу деятельности.</w:t>
      </w:r>
    </w:p>
    <w:p w:rsidR="007F07B4" w:rsidRPr="004A0B48" w:rsidRDefault="007F07B4" w:rsidP="007F07B4">
      <w:pPr>
        <w:numPr>
          <w:ilvl w:val="0"/>
          <w:numId w:val="1"/>
        </w:numPr>
        <w:rPr>
          <w:color w:val="000000"/>
        </w:rPr>
      </w:pPr>
      <w:r w:rsidRPr="004A0B48">
        <w:rPr>
          <w:color w:val="000000"/>
        </w:rPr>
        <w:t xml:space="preserve">Создавать условия для развития познавательного интереса, мышления, логики, способности конструктивного творчества. </w:t>
      </w:r>
    </w:p>
    <w:p w:rsidR="007F07B4" w:rsidRPr="004A0B48" w:rsidRDefault="007F07B4" w:rsidP="007F07B4">
      <w:pPr>
        <w:numPr>
          <w:ilvl w:val="0"/>
          <w:numId w:val="1"/>
        </w:numPr>
        <w:rPr>
          <w:color w:val="000000"/>
        </w:rPr>
      </w:pPr>
      <w:r w:rsidRPr="004A0B48">
        <w:rPr>
          <w:color w:val="000000"/>
          <w:szCs w:val="22"/>
        </w:rPr>
        <w:t xml:space="preserve">Создавать условия для самостоятельного поиска при решении </w:t>
      </w:r>
      <w:proofErr w:type="gramStart"/>
      <w:r w:rsidRPr="004A0B48">
        <w:rPr>
          <w:color w:val="000000"/>
          <w:szCs w:val="22"/>
        </w:rPr>
        <w:t>задач,  для</w:t>
      </w:r>
      <w:proofErr w:type="gramEnd"/>
      <w:r w:rsidRPr="004A0B48">
        <w:rPr>
          <w:color w:val="000000"/>
          <w:szCs w:val="22"/>
        </w:rPr>
        <w:t xml:space="preserve"> взаимодействия</w:t>
      </w:r>
      <w:r w:rsidRPr="004A0B48">
        <w:rPr>
          <w:b/>
          <w:color w:val="000000"/>
          <w:szCs w:val="22"/>
        </w:rPr>
        <w:t xml:space="preserve"> </w:t>
      </w:r>
      <w:r w:rsidRPr="004A0B48">
        <w:rPr>
          <w:color w:val="000000"/>
          <w:szCs w:val="22"/>
        </w:rPr>
        <w:t>обучающимися в группе</w:t>
      </w:r>
    </w:p>
    <w:p w:rsidR="007F07B4" w:rsidRPr="00F1294C" w:rsidRDefault="007F07B4" w:rsidP="007F07B4">
      <w:pPr>
        <w:shd w:val="clear" w:color="auto" w:fill="FFFFFF"/>
        <w:spacing w:line="294" w:lineRule="atLeast"/>
        <w:rPr>
          <w:color w:val="000000"/>
        </w:rPr>
      </w:pPr>
    </w:p>
    <w:p w:rsidR="007F07B4" w:rsidRDefault="007F07B4" w:rsidP="007F07B4">
      <w:pPr>
        <w:shd w:val="clear" w:color="auto" w:fill="FFFFFF"/>
        <w:rPr>
          <w:b/>
          <w:bCs/>
          <w:color w:val="000000"/>
        </w:rPr>
      </w:pPr>
      <w:r w:rsidRPr="00722896">
        <w:rPr>
          <w:b/>
          <w:bCs/>
          <w:color w:val="000000"/>
        </w:rPr>
        <w:t>Задачи:</w:t>
      </w:r>
    </w:p>
    <w:p w:rsidR="007F07B4" w:rsidRPr="004A0B48" w:rsidRDefault="007F07B4" w:rsidP="007F07B4">
      <w:pPr>
        <w:widowControl w:val="0"/>
        <w:numPr>
          <w:ilvl w:val="0"/>
          <w:numId w:val="2"/>
        </w:numPr>
        <w:contextualSpacing/>
        <w:rPr>
          <w:color w:val="000000"/>
          <w:szCs w:val="22"/>
        </w:rPr>
      </w:pPr>
      <w:r w:rsidRPr="004A0B48">
        <w:rPr>
          <w:color w:val="000000"/>
          <w:szCs w:val="22"/>
        </w:rPr>
        <w:t xml:space="preserve">Закрепить </w:t>
      </w:r>
      <w:r>
        <w:rPr>
          <w:color w:val="000000"/>
          <w:szCs w:val="22"/>
        </w:rPr>
        <w:t>правила деления обыкновенных дробей</w:t>
      </w:r>
      <w:r w:rsidRPr="004A0B48">
        <w:rPr>
          <w:color w:val="000000"/>
          <w:szCs w:val="22"/>
        </w:rPr>
        <w:t>.</w:t>
      </w:r>
    </w:p>
    <w:p w:rsidR="007F07B4" w:rsidRPr="004A0B48" w:rsidRDefault="007F07B4" w:rsidP="007F07B4">
      <w:pPr>
        <w:widowControl w:val="0"/>
        <w:numPr>
          <w:ilvl w:val="0"/>
          <w:numId w:val="2"/>
        </w:numPr>
        <w:contextualSpacing/>
        <w:rPr>
          <w:color w:val="000000"/>
          <w:szCs w:val="22"/>
        </w:rPr>
      </w:pPr>
      <w:r>
        <w:rPr>
          <w:color w:val="000000"/>
          <w:szCs w:val="22"/>
        </w:rPr>
        <w:t>Развивать умение работать в группе</w:t>
      </w:r>
      <w:r w:rsidRPr="004A0B48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навыки самостоятельной работы на компьютере, </w:t>
      </w:r>
      <w:r w:rsidRPr="004A0B48">
        <w:rPr>
          <w:color w:val="000000"/>
          <w:szCs w:val="22"/>
        </w:rPr>
        <w:t>делать выводы и развивать устную речь.</w:t>
      </w:r>
    </w:p>
    <w:p w:rsidR="007F07B4" w:rsidRDefault="007F07B4" w:rsidP="007F07B4">
      <w:pPr>
        <w:numPr>
          <w:ilvl w:val="0"/>
          <w:numId w:val="2"/>
        </w:numPr>
        <w:shd w:val="clear" w:color="auto" w:fill="FFFFFF"/>
        <w:rPr>
          <w:color w:val="000000"/>
          <w:szCs w:val="22"/>
        </w:rPr>
      </w:pPr>
      <w:r w:rsidRPr="004A0B48">
        <w:rPr>
          <w:color w:val="000000"/>
          <w:szCs w:val="22"/>
        </w:rPr>
        <w:t xml:space="preserve">Воспитывать умение высказывать свою точку зрения, слушать других, принимать участие </w:t>
      </w:r>
      <w:proofErr w:type="gramStart"/>
      <w:r w:rsidRPr="004A0B48">
        <w:rPr>
          <w:color w:val="000000"/>
          <w:szCs w:val="22"/>
        </w:rPr>
        <w:t xml:space="preserve">в </w:t>
      </w:r>
      <w:r>
        <w:rPr>
          <w:color w:val="000000"/>
          <w:szCs w:val="22"/>
        </w:rPr>
        <w:t xml:space="preserve"> </w:t>
      </w:r>
      <w:r w:rsidRPr="004A0B48">
        <w:rPr>
          <w:color w:val="000000"/>
          <w:szCs w:val="22"/>
        </w:rPr>
        <w:t>диалоге</w:t>
      </w:r>
      <w:proofErr w:type="gramEnd"/>
      <w:r w:rsidRPr="004A0B48">
        <w:rPr>
          <w:color w:val="000000"/>
          <w:szCs w:val="22"/>
        </w:rPr>
        <w:t>.</w:t>
      </w:r>
    </w:p>
    <w:p w:rsidR="007F07B4" w:rsidRDefault="007F07B4" w:rsidP="007F07B4">
      <w:pPr>
        <w:shd w:val="clear" w:color="auto" w:fill="FFFFFF"/>
      </w:pPr>
      <w:r w:rsidRPr="00784E2D">
        <w:rPr>
          <w:b/>
        </w:rPr>
        <w:t xml:space="preserve">Планируемые образовательные результаты </w:t>
      </w:r>
      <w:r w:rsidRPr="004A0B48">
        <w:t>(с учетом разделов «Ученик научится», «Ученик получит возможность научиться»)</w:t>
      </w:r>
    </w:p>
    <w:p w:rsidR="007F07B4" w:rsidRPr="007F7AF3" w:rsidRDefault="007F07B4" w:rsidP="007F07B4">
      <w:pPr>
        <w:shd w:val="clear" w:color="auto" w:fill="FFFFFF"/>
        <w:rPr>
          <w:b/>
          <w:i/>
        </w:rPr>
      </w:pPr>
      <w:r w:rsidRPr="007F7AF3">
        <w:rPr>
          <w:b/>
          <w:i/>
        </w:rPr>
        <w:t>Предметные</w:t>
      </w:r>
    </w:p>
    <w:p w:rsidR="007F07B4" w:rsidRPr="00AD3B5D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7F7AF3">
        <w:rPr>
          <w:color w:val="000000"/>
        </w:rPr>
        <w:t xml:space="preserve">- </w:t>
      </w:r>
      <w:r w:rsidRPr="00AD3B5D">
        <w:rPr>
          <w:color w:val="000000"/>
        </w:rPr>
        <w:t>знать правило деления дробей;</w:t>
      </w:r>
    </w:p>
    <w:p w:rsidR="007F07B4" w:rsidRPr="00AD3B5D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AD3B5D">
        <w:rPr>
          <w:color w:val="000000"/>
        </w:rPr>
        <w:t>-уметь выполнять деление дробей по правилу;</w:t>
      </w:r>
    </w:p>
    <w:p w:rsidR="007F07B4" w:rsidRDefault="007F07B4" w:rsidP="007F07B4">
      <w:pPr>
        <w:widowControl w:val="0"/>
        <w:rPr>
          <w:color w:val="000000"/>
          <w:szCs w:val="22"/>
        </w:rPr>
      </w:pPr>
    </w:p>
    <w:p w:rsidR="007F07B4" w:rsidRPr="007F7AF3" w:rsidRDefault="007F07B4" w:rsidP="007F07B4">
      <w:pPr>
        <w:shd w:val="clear" w:color="auto" w:fill="FFFFFF"/>
        <w:rPr>
          <w:b/>
          <w:i/>
        </w:rPr>
      </w:pPr>
      <w:proofErr w:type="spellStart"/>
      <w:r w:rsidRPr="007F7AF3">
        <w:rPr>
          <w:b/>
          <w:i/>
        </w:rPr>
        <w:t>Метапредметные</w:t>
      </w:r>
      <w:proofErr w:type="spellEnd"/>
    </w:p>
    <w:p w:rsidR="007F07B4" w:rsidRPr="007F7AF3" w:rsidRDefault="007F07B4" w:rsidP="007F07B4">
      <w:pPr>
        <w:rPr>
          <w:color w:val="000000"/>
        </w:rPr>
      </w:pPr>
      <w:r w:rsidRPr="007F7AF3">
        <w:rPr>
          <w:b/>
          <w:color w:val="000000"/>
        </w:rPr>
        <w:t xml:space="preserve">Регулятивные: </w:t>
      </w:r>
      <w:r w:rsidRPr="007F7AF3">
        <w:rPr>
          <w:color w:val="000000"/>
        </w:rPr>
        <w:t xml:space="preserve">Формировать умение ставит учебную задачу на основе соотнесения того, что уже известно и усвоено учащимися, </w:t>
      </w:r>
      <w:r w:rsidRPr="00AD3B5D">
        <w:rPr>
          <w:color w:val="000000"/>
          <w:shd w:val="clear" w:color="auto" w:fill="FFFFFF"/>
        </w:rPr>
        <w:t xml:space="preserve">уметь планировать, контролировать </w:t>
      </w:r>
      <w:proofErr w:type="gramStart"/>
      <w:r w:rsidRPr="00AD3B5D">
        <w:rPr>
          <w:color w:val="000000"/>
          <w:shd w:val="clear" w:color="auto" w:fill="FFFFFF"/>
        </w:rPr>
        <w:t>УД</w:t>
      </w:r>
      <w:r>
        <w:rPr>
          <w:color w:val="000000"/>
          <w:shd w:val="clear" w:color="auto" w:fill="FFFFFF"/>
        </w:rPr>
        <w:t xml:space="preserve"> </w:t>
      </w:r>
      <w:r w:rsidRPr="00AD3B5D">
        <w:rPr>
          <w:color w:val="000000"/>
          <w:shd w:val="clear" w:color="auto" w:fill="FFFFFF"/>
        </w:rPr>
        <w:t>;</w:t>
      </w:r>
      <w:proofErr w:type="gramEnd"/>
      <w:r w:rsidRPr="00AD3B5D">
        <w:rPr>
          <w:color w:val="000000"/>
          <w:shd w:val="clear" w:color="auto" w:fill="FFFFFF"/>
        </w:rPr>
        <w:t xml:space="preserve"> уметь самостоятельно оценивать правильность выполнения действия и вносить необходимые коррективы; </w:t>
      </w:r>
    </w:p>
    <w:p w:rsidR="007F07B4" w:rsidRPr="00086CC8" w:rsidRDefault="007F07B4" w:rsidP="007F07B4">
      <w:pPr>
        <w:pStyle w:val="a8"/>
        <w:shd w:val="clear" w:color="auto" w:fill="FFFFFF"/>
        <w:rPr>
          <w:b/>
          <w:color w:val="000000"/>
        </w:rPr>
      </w:pPr>
      <w:r w:rsidRPr="007F7AF3">
        <w:rPr>
          <w:b/>
          <w:color w:val="000000"/>
        </w:rPr>
        <w:t xml:space="preserve">Познавательные: </w:t>
      </w:r>
      <w:r w:rsidRPr="007F7AF3">
        <w:rPr>
          <w:color w:val="000000"/>
        </w:rPr>
        <w:t>Уметь выделять существенную ин</w:t>
      </w:r>
      <w:r>
        <w:rPr>
          <w:color w:val="000000"/>
        </w:rPr>
        <w:t xml:space="preserve">формацию из текста; </w:t>
      </w:r>
      <w:r w:rsidRPr="00AD3B5D">
        <w:rPr>
          <w:color w:val="000000"/>
        </w:rPr>
        <w:t>уметь делать выводы, анализировать;</w:t>
      </w:r>
      <w:r>
        <w:rPr>
          <w:color w:val="000000"/>
        </w:rPr>
        <w:t xml:space="preserve"> </w:t>
      </w:r>
      <w:r w:rsidRPr="00AD3B5D">
        <w:rPr>
          <w:color w:val="000000"/>
        </w:rPr>
        <w:t>развивать мыслительные операции: анализ, обобщение, сравнение;</w:t>
      </w:r>
    </w:p>
    <w:p w:rsidR="007F07B4" w:rsidRPr="00086CC8" w:rsidRDefault="007F07B4" w:rsidP="007F07B4">
      <w:pPr>
        <w:rPr>
          <w:b/>
          <w:color w:val="000000"/>
        </w:rPr>
      </w:pPr>
      <w:proofErr w:type="gramStart"/>
      <w:r w:rsidRPr="007F7AF3">
        <w:rPr>
          <w:color w:val="000000"/>
        </w:rPr>
        <w:t>.</w:t>
      </w:r>
      <w:r w:rsidRPr="007F7AF3">
        <w:rPr>
          <w:b/>
          <w:color w:val="000000"/>
        </w:rPr>
        <w:t>Коммуникативные</w:t>
      </w:r>
      <w:proofErr w:type="gramEnd"/>
      <w:r w:rsidRPr="007F7AF3">
        <w:rPr>
          <w:b/>
          <w:color w:val="000000"/>
        </w:rPr>
        <w:t xml:space="preserve">: </w:t>
      </w:r>
      <w:r w:rsidRPr="007F7AF3">
        <w:rPr>
          <w:color w:val="000000"/>
        </w:rPr>
        <w:t>Уметь с достаточной точностью выражать свои мысли в соответствии с задачей, развивать умение обмениваться знаниями между одноклассниками</w:t>
      </w:r>
      <w:r>
        <w:rPr>
          <w:color w:val="000000"/>
        </w:rPr>
        <w:t>;</w:t>
      </w:r>
      <w:r w:rsidRPr="00AD3B5D">
        <w:rPr>
          <w:rFonts w:ascii="Verdana" w:hAnsi="Verdana"/>
          <w:color w:val="000000"/>
          <w:sz w:val="20"/>
          <w:szCs w:val="20"/>
        </w:rPr>
        <w:t xml:space="preserve"> </w:t>
      </w:r>
      <w:r w:rsidRPr="00AD3B5D">
        <w:rPr>
          <w:color w:val="000000"/>
        </w:rPr>
        <w:t>управлять поведением партнера- контроль, коррекция, оценка его действий;</w:t>
      </w:r>
    </w:p>
    <w:p w:rsidR="007F07B4" w:rsidRPr="007F7AF3" w:rsidRDefault="007F07B4" w:rsidP="007F07B4">
      <w:pPr>
        <w:rPr>
          <w:color w:val="000000"/>
        </w:rPr>
      </w:pPr>
    </w:p>
    <w:p w:rsidR="007F07B4" w:rsidRPr="00086CC8" w:rsidRDefault="007F07B4" w:rsidP="007F07B4">
      <w:pPr>
        <w:shd w:val="clear" w:color="auto" w:fill="FFFFFF"/>
        <w:rPr>
          <w:b/>
        </w:rPr>
      </w:pPr>
      <w:r w:rsidRPr="00086CC8">
        <w:rPr>
          <w:b/>
        </w:rPr>
        <w:t>Личностные</w:t>
      </w:r>
    </w:p>
    <w:p w:rsidR="007F07B4" w:rsidRPr="00086CC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86CC8">
        <w:rPr>
          <w:color w:val="000000"/>
        </w:rPr>
        <w:t>формировать готовность к выполнению норм и требований школьной жизни;</w:t>
      </w:r>
    </w:p>
    <w:p w:rsidR="007F07B4" w:rsidRPr="00086CC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86CC8">
        <w:rPr>
          <w:color w:val="000000"/>
        </w:rPr>
        <w:t>уметь вести диалог на основе равноправных отношений и взаимного уважения;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86CC8">
        <w:rPr>
          <w:color w:val="000000"/>
        </w:rPr>
        <w:t>формировать адекватную позитивную самооценку.</w:t>
      </w:r>
    </w:p>
    <w:p w:rsidR="007F07B4" w:rsidRDefault="007F07B4" w:rsidP="007F07B4">
      <w:pPr>
        <w:shd w:val="clear" w:color="auto" w:fill="FFFFFF"/>
        <w:rPr>
          <w:color w:val="000000"/>
          <w:szCs w:val="22"/>
        </w:rPr>
      </w:pPr>
      <w:r w:rsidRPr="007F7AF3">
        <w:rPr>
          <w:color w:val="000000"/>
          <w:szCs w:val="22"/>
        </w:rPr>
        <w:t>- устанавливать аналогии, формули</w:t>
      </w:r>
      <w:r>
        <w:rPr>
          <w:color w:val="000000"/>
          <w:szCs w:val="22"/>
        </w:rPr>
        <w:t xml:space="preserve">ровать </w:t>
      </w:r>
      <w:proofErr w:type="gramStart"/>
      <w:r>
        <w:rPr>
          <w:color w:val="000000"/>
          <w:szCs w:val="22"/>
        </w:rPr>
        <w:t xml:space="preserve">выводы </w:t>
      </w:r>
      <w:r w:rsidRPr="007F7AF3">
        <w:rPr>
          <w:color w:val="000000"/>
          <w:szCs w:val="22"/>
        </w:rPr>
        <w:t>,</w:t>
      </w:r>
      <w:proofErr w:type="gramEnd"/>
      <w:r w:rsidRPr="007F7AF3">
        <w:rPr>
          <w:color w:val="000000"/>
          <w:szCs w:val="22"/>
        </w:rPr>
        <w:t xml:space="preserve"> сравнивать, обобщать</w:t>
      </w:r>
    </w:p>
    <w:p w:rsidR="007F07B4" w:rsidRDefault="007F07B4" w:rsidP="007F07B4">
      <w:pPr>
        <w:shd w:val="clear" w:color="auto" w:fill="FFFFFF"/>
        <w:rPr>
          <w:color w:val="000000"/>
          <w:szCs w:val="22"/>
        </w:rPr>
      </w:pPr>
    </w:p>
    <w:p w:rsidR="007F07B4" w:rsidRDefault="007F07B4" w:rsidP="007F07B4">
      <w:pPr>
        <w:shd w:val="clear" w:color="auto" w:fill="FFFFFF"/>
        <w:rPr>
          <w:b/>
          <w:color w:val="000000"/>
        </w:rPr>
      </w:pPr>
      <w:r w:rsidRPr="0027044D">
        <w:rPr>
          <w:b/>
          <w:color w:val="000000"/>
        </w:rPr>
        <w:t>Технологии</w:t>
      </w:r>
      <w:r>
        <w:rPr>
          <w:b/>
          <w:color w:val="000000"/>
        </w:rPr>
        <w:t>:</w:t>
      </w:r>
      <w:r w:rsidRPr="0027044D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технология сотрудничества</w:t>
      </w:r>
      <w:r w:rsidRPr="00734DA5">
        <w:rPr>
          <w:color w:val="000000"/>
          <w:sz w:val="21"/>
          <w:szCs w:val="21"/>
        </w:rPr>
        <w:t>, игровые технологии, ИКТ</w:t>
      </w:r>
    </w:p>
    <w:p w:rsidR="007F07B4" w:rsidRPr="0027044D" w:rsidRDefault="007F07B4" w:rsidP="007F07B4">
      <w:pPr>
        <w:shd w:val="clear" w:color="auto" w:fill="FFFFFF"/>
        <w:rPr>
          <w:b/>
          <w:color w:val="000000"/>
        </w:rPr>
      </w:pPr>
    </w:p>
    <w:p w:rsidR="007F07B4" w:rsidRPr="00086CC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86CC8">
        <w:rPr>
          <w:b/>
          <w:bCs/>
          <w:color w:val="000000"/>
          <w:shd w:val="clear" w:color="auto" w:fill="FFFFFF"/>
        </w:rPr>
        <w:t>Факторы, обеспечивающие результативность урока:</w:t>
      </w:r>
    </w:p>
    <w:p w:rsidR="007F07B4" w:rsidRDefault="007F07B4" w:rsidP="007F07B4">
      <w:pPr>
        <w:shd w:val="clear" w:color="auto" w:fill="FFFFFF"/>
        <w:rPr>
          <w:b/>
          <w:i/>
        </w:rPr>
      </w:pP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b/>
          <w:bCs/>
          <w:color w:val="000000"/>
        </w:rPr>
        <w:lastRenderedPageBreak/>
        <w:t>характеристика системы упражнений: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«Ромашка</w:t>
      </w:r>
      <w:proofErr w:type="gramStart"/>
      <w:r>
        <w:rPr>
          <w:color w:val="000000"/>
        </w:rPr>
        <w:t>»,  карточки</w:t>
      </w:r>
      <w:proofErr w:type="gramEnd"/>
      <w:r>
        <w:rPr>
          <w:color w:val="000000"/>
        </w:rPr>
        <w:t>-</w:t>
      </w:r>
      <w:r w:rsidRPr="00F84DA6">
        <w:rPr>
          <w:color w:val="000000"/>
        </w:rPr>
        <w:t xml:space="preserve"> задания, направленные на повторение изученного материала;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задания повышенного у</w:t>
      </w:r>
      <w:r>
        <w:rPr>
          <w:color w:val="000000"/>
        </w:rPr>
        <w:t>ровня сложности («Салат из медуницы»)</w:t>
      </w:r>
      <w:r w:rsidRPr="00F84DA6">
        <w:rPr>
          <w:color w:val="000000"/>
        </w:rPr>
        <w:t>;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упражнения, направленные на предупреждение ошибок;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упражнения для закрепления знаний и самопроверки прав</w:t>
      </w:r>
      <w:r>
        <w:rPr>
          <w:color w:val="000000"/>
        </w:rPr>
        <w:t>ильности решения (задание «Составь портрет преступника»</w:t>
      </w:r>
      <w:r w:rsidRPr="00F84DA6">
        <w:rPr>
          <w:color w:val="000000"/>
        </w:rPr>
        <w:t>);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b/>
          <w:bCs/>
          <w:color w:val="000000"/>
        </w:rPr>
        <w:t>формы организации познавательной деятельности: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индивидуальная;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фронтальная;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групповая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84DA6">
        <w:rPr>
          <w:b/>
          <w:bCs/>
          <w:color w:val="000000"/>
        </w:rPr>
        <w:t>ресурсы урока:</w:t>
      </w:r>
    </w:p>
    <w:p w:rsidR="007F07B4" w:rsidRPr="001E6FB0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1E6FB0">
        <w:rPr>
          <w:bCs/>
          <w:color w:val="000000"/>
        </w:rPr>
        <w:t>маршрутные листы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компьютер</w:t>
      </w:r>
      <w:r>
        <w:rPr>
          <w:color w:val="000000"/>
        </w:rPr>
        <w:t>ный класс</w:t>
      </w:r>
      <w:r w:rsidRPr="00F84DA6">
        <w:rPr>
          <w:color w:val="000000"/>
        </w:rPr>
        <w:t>;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раздаточный материал (карточки с заданием);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фоторобот преступника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тест «Деление обыкновенных дробей»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медали «Магистр Деления»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b/>
          <w:bCs/>
          <w:color w:val="000000"/>
        </w:rPr>
        <w:t>показатели результативности урока: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достижение цели;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развитие УУД;</w:t>
      </w:r>
    </w:p>
    <w:p w:rsidR="007F07B4" w:rsidRPr="00F84DA6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4DA6">
        <w:rPr>
          <w:color w:val="000000"/>
        </w:rPr>
        <w:t>высокая степень комфортности.</w:t>
      </w:r>
    </w:p>
    <w:p w:rsidR="007F07B4" w:rsidRPr="00F84DA6" w:rsidRDefault="007F07B4" w:rsidP="007F07B4">
      <w:pPr>
        <w:tabs>
          <w:tab w:val="left" w:pos="960"/>
        </w:tabs>
        <w:ind w:left="709"/>
        <w:jc w:val="center"/>
        <w:rPr>
          <w:b/>
        </w:rPr>
      </w:pP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Урок по теме </w:t>
      </w:r>
      <w:proofErr w:type="gramStart"/>
      <w:r>
        <w:rPr>
          <w:color w:val="000000"/>
        </w:rPr>
        <w:t>« Деление</w:t>
      </w:r>
      <w:proofErr w:type="gramEnd"/>
      <w:r>
        <w:rPr>
          <w:color w:val="000000"/>
        </w:rPr>
        <w:t xml:space="preserve"> обыкновенных дробей  </w:t>
      </w:r>
      <w:proofErr w:type="spellStart"/>
      <w:r>
        <w:rPr>
          <w:color w:val="000000"/>
        </w:rPr>
        <w:t>дробей</w:t>
      </w:r>
      <w:proofErr w:type="spellEnd"/>
      <w:r>
        <w:rPr>
          <w:color w:val="000000"/>
        </w:rPr>
        <w:t>» проводился в 6 «б</w:t>
      </w:r>
      <w:r w:rsidRPr="00F87768">
        <w:rPr>
          <w:color w:val="000000"/>
        </w:rPr>
        <w:t xml:space="preserve">» классе. По результатам психологической диагностики у большинства </w:t>
      </w:r>
      <w:proofErr w:type="gramStart"/>
      <w:r w:rsidRPr="00F87768">
        <w:rPr>
          <w:color w:val="000000"/>
        </w:rPr>
        <w:t xml:space="preserve">детей </w:t>
      </w:r>
      <w:r>
        <w:rPr>
          <w:color w:val="000000"/>
        </w:rPr>
        <w:t xml:space="preserve"> не</w:t>
      </w:r>
      <w:proofErr w:type="gramEnd"/>
      <w:r>
        <w:rPr>
          <w:color w:val="000000"/>
        </w:rPr>
        <w:t xml:space="preserve"> </w:t>
      </w:r>
      <w:r w:rsidRPr="00F87768">
        <w:rPr>
          <w:color w:val="000000"/>
        </w:rPr>
        <w:t xml:space="preserve">сформирована учебная </w:t>
      </w:r>
      <w:r>
        <w:rPr>
          <w:color w:val="000000"/>
        </w:rPr>
        <w:t>мотивация. В классе обучаются 23</w:t>
      </w:r>
      <w:r w:rsidRPr="00F87768">
        <w:rPr>
          <w:color w:val="000000"/>
        </w:rPr>
        <w:t xml:space="preserve"> человек</w:t>
      </w:r>
      <w:r>
        <w:rPr>
          <w:color w:val="000000"/>
        </w:rPr>
        <w:t xml:space="preserve">а, из которых только шесть человек имеют хороший уровень </w:t>
      </w:r>
      <w:proofErr w:type="gramStart"/>
      <w:r>
        <w:rPr>
          <w:color w:val="000000"/>
        </w:rPr>
        <w:t xml:space="preserve">и </w:t>
      </w:r>
      <w:r w:rsidRPr="00F87768">
        <w:rPr>
          <w:color w:val="000000"/>
        </w:rPr>
        <w:t xml:space="preserve"> </w:t>
      </w:r>
      <w:r>
        <w:rPr>
          <w:color w:val="000000"/>
        </w:rPr>
        <w:t>семь</w:t>
      </w:r>
      <w:proofErr w:type="gramEnd"/>
      <w:r>
        <w:rPr>
          <w:color w:val="000000"/>
        </w:rPr>
        <w:t xml:space="preserve">  человек</w:t>
      </w:r>
      <w:r w:rsidRPr="00F87768">
        <w:rPr>
          <w:color w:val="000000"/>
        </w:rPr>
        <w:t xml:space="preserve"> - </w:t>
      </w:r>
      <w:r>
        <w:rPr>
          <w:color w:val="000000"/>
        </w:rPr>
        <w:t xml:space="preserve">низкий уровень </w:t>
      </w:r>
      <w:proofErr w:type="spellStart"/>
      <w:r>
        <w:rPr>
          <w:color w:val="000000"/>
        </w:rPr>
        <w:t>обученности</w:t>
      </w:r>
      <w:proofErr w:type="spellEnd"/>
      <w:r>
        <w:rPr>
          <w:color w:val="000000"/>
        </w:rPr>
        <w:t xml:space="preserve">.  Класс слабый, </w:t>
      </w:r>
      <w:proofErr w:type="gramStart"/>
      <w:r>
        <w:rPr>
          <w:color w:val="000000"/>
        </w:rPr>
        <w:t xml:space="preserve">но </w:t>
      </w:r>
      <w:r w:rsidRPr="00F87768">
        <w:rPr>
          <w:color w:val="000000"/>
        </w:rPr>
        <w:t xml:space="preserve"> достаточно</w:t>
      </w:r>
      <w:proofErr w:type="gramEnd"/>
      <w:r w:rsidRPr="00F87768">
        <w:rPr>
          <w:color w:val="000000"/>
        </w:rPr>
        <w:t xml:space="preserve"> работоспособны</w:t>
      </w:r>
      <w:r>
        <w:rPr>
          <w:color w:val="000000"/>
        </w:rPr>
        <w:t>й</w:t>
      </w:r>
      <w:r w:rsidRPr="00F87768">
        <w:rPr>
          <w:color w:val="000000"/>
        </w:rPr>
        <w:t>. На уроке свободно вы</w:t>
      </w:r>
      <w:r>
        <w:rPr>
          <w:color w:val="000000"/>
        </w:rPr>
        <w:t>сказывают свою точку зрения, не боясь ответить правильно или нет</w:t>
      </w:r>
      <w:r w:rsidRPr="00F87768">
        <w:rPr>
          <w:color w:val="000000"/>
        </w:rPr>
        <w:t>.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Урок построен в соответствии с Ф</w:t>
      </w:r>
      <w:r>
        <w:rPr>
          <w:color w:val="000000"/>
        </w:rPr>
        <w:t xml:space="preserve">ГОС ООО. Это урок </w:t>
      </w:r>
      <w:r w:rsidRPr="00F1294C">
        <w:rPr>
          <w:color w:val="000000"/>
        </w:rPr>
        <w:t>обобщения и систематизации</w:t>
      </w:r>
      <w:r w:rsidRPr="00F87768">
        <w:rPr>
          <w:color w:val="000000"/>
        </w:rPr>
        <w:t xml:space="preserve"> </w:t>
      </w:r>
      <w:proofErr w:type="gramStart"/>
      <w:r w:rsidRPr="00F87768">
        <w:rPr>
          <w:color w:val="000000"/>
        </w:rPr>
        <w:t>знаний..</w:t>
      </w:r>
      <w:proofErr w:type="gramEnd"/>
      <w:r w:rsidRPr="00F87768">
        <w:rPr>
          <w:color w:val="000000"/>
        </w:rPr>
        <w:t xml:space="preserve"> Целью данного урока является формирование умения деления дробей. Умение выполнять деление дробей является основой для дальнейшего изучения математики.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На уроке решались следующие задачи:</w:t>
      </w:r>
    </w:p>
    <w:p w:rsidR="007F07B4" w:rsidRPr="001E6FB0" w:rsidRDefault="007F07B4" w:rsidP="007F07B4">
      <w:pPr>
        <w:pStyle w:val="a8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E6FB0">
        <w:rPr>
          <w:i/>
          <w:color w:val="000000"/>
        </w:rPr>
        <w:t>образовательные: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повторить правило умножения</w:t>
      </w:r>
      <w:r>
        <w:rPr>
          <w:color w:val="000000"/>
        </w:rPr>
        <w:t xml:space="preserve"> и </w:t>
      </w:r>
      <w:proofErr w:type="gramStart"/>
      <w:r>
        <w:rPr>
          <w:color w:val="000000"/>
        </w:rPr>
        <w:t xml:space="preserve">деления </w:t>
      </w:r>
      <w:r w:rsidRPr="00F87768">
        <w:rPr>
          <w:color w:val="000000"/>
        </w:rPr>
        <w:t xml:space="preserve"> дробей</w:t>
      </w:r>
      <w:proofErr w:type="gramEnd"/>
      <w:r w:rsidRPr="00F87768">
        <w:rPr>
          <w:color w:val="000000"/>
        </w:rPr>
        <w:t>, понятие взаимно обратных чисел, свойство взаимно обратных чисел,</w:t>
      </w:r>
      <w:r>
        <w:rPr>
          <w:color w:val="000000"/>
        </w:rPr>
        <w:t xml:space="preserve"> компоненты действия деления</w:t>
      </w:r>
      <w:r w:rsidRPr="00F87768">
        <w:rPr>
          <w:color w:val="000000"/>
        </w:rPr>
        <w:t>;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выполнять деление дробей, деление дроби на натуральное число и наоборот, деление дроби на смешанную дробь, и наоборот, деление смешанных чисел;</w:t>
      </w:r>
    </w:p>
    <w:p w:rsidR="007F07B4" w:rsidRPr="001E6FB0" w:rsidRDefault="007F07B4" w:rsidP="007F07B4">
      <w:pPr>
        <w:pStyle w:val="a8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E6FB0">
        <w:rPr>
          <w:i/>
          <w:color w:val="000000"/>
        </w:rPr>
        <w:t>развивающие: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развивать умения анализировать, сопоставлять, логически мыслить, обобщать;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формировать умение вести диалог, высказывать свои мысли;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развивать навыки взаимопроверки, самоконтроля;</w:t>
      </w:r>
    </w:p>
    <w:p w:rsidR="007F07B4" w:rsidRPr="001E6FB0" w:rsidRDefault="007F07B4" w:rsidP="007F07B4">
      <w:pPr>
        <w:pStyle w:val="a8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E6FB0">
        <w:rPr>
          <w:i/>
          <w:color w:val="000000"/>
        </w:rPr>
        <w:t>воспитательные: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расширять и укреплять ценностно-смысловую сферу: сотрудничество, общение, товарищество;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формировать у учащихся положительную мотивацию.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Цель и задачи сформулированы в соответствии с требованиями Стандарта и программы.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rFonts w:eastAsia="Calibri"/>
          <w:color w:val="333333"/>
          <w:shd w:val="clear" w:color="auto" w:fill="FFFFFF"/>
          <w:lang w:eastAsia="en-US"/>
        </w:rPr>
      </w:pPr>
      <w:r w:rsidRPr="00F87768">
        <w:rPr>
          <w:color w:val="000000"/>
        </w:rPr>
        <w:t>В соответствии с поставленной целью и задачами урок был</w:t>
      </w:r>
      <w:r>
        <w:rPr>
          <w:color w:val="000000"/>
        </w:rPr>
        <w:t xml:space="preserve"> проведен в форме смешанного </w:t>
      </w:r>
      <w:proofErr w:type="gramStart"/>
      <w:r>
        <w:rPr>
          <w:color w:val="000000"/>
        </w:rPr>
        <w:t xml:space="preserve">обучения,  </w:t>
      </w:r>
      <w:r>
        <w:rPr>
          <w:rFonts w:eastAsia="Calibri"/>
          <w:color w:val="333333"/>
          <w:shd w:val="clear" w:color="auto" w:fill="FFFFFF"/>
          <w:lang w:eastAsia="en-US"/>
        </w:rPr>
        <w:t>модель</w:t>
      </w:r>
      <w:proofErr w:type="gramEnd"/>
      <w:r>
        <w:rPr>
          <w:rFonts w:eastAsia="Calibri"/>
          <w:color w:val="333333"/>
          <w:shd w:val="clear" w:color="auto" w:fill="FFFFFF"/>
          <w:lang w:eastAsia="en-US"/>
        </w:rPr>
        <w:t xml:space="preserve"> «Ротация станций»:</w:t>
      </w:r>
    </w:p>
    <w:p w:rsidR="007F07B4" w:rsidRPr="001E6FB0" w:rsidRDefault="007F07B4" w:rsidP="007F07B4">
      <w:pPr>
        <w:numPr>
          <w:ilvl w:val="0"/>
          <w:numId w:val="3"/>
        </w:numPr>
        <w:rPr>
          <w:color w:val="000000"/>
        </w:rPr>
      </w:pPr>
      <w:r w:rsidRPr="001E6FB0">
        <w:rPr>
          <w:color w:val="000000"/>
        </w:rPr>
        <w:t>Станция работы с учителем</w:t>
      </w:r>
    </w:p>
    <w:p w:rsidR="007F07B4" w:rsidRPr="001E6FB0" w:rsidRDefault="007F07B4" w:rsidP="007F07B4">
      <w:pPr>
        <w:numPr>
          <w:ilvl w:val="0"/>
          <w:numId w:val="3"/>
        </w:numPr>
        <w:contextualSpacing/>
        <w:rPr>
          <w:color w:val="000000"/>
        </w:rPr>
      </w:pPr>
      <w:r w:rsidRPr="001E6FB0">
        <w:rPr>
          <w:color w:val="000000"/>
        </w:rPr>
        <w:t>Станция работа с компьютером</w:t>
      </w:r>
    </w:p>
    <w:p w:rsidR="007F07B4" w:rsidRDefault="007F07B4" w:rsidP="007F07B4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E6FB0">
        <w:rPr>
          <w:color w:val="000000"/>
        </w:rPr>
        <w:t xml:space="preserve">Станция </w:t>
      </w:r>
      <w:r>
        <w:rPr>
          <w:color w:val="000000"/>
        </w:rPr>
        <w:t xml:space="preserve"> «</w:t>
      </w:r>
      <w:proofErr w:type="gramEnd"/>
      <w:r>
        <w:rPr>
          <w:color w:val="000000"/>
        </w:rPr>
        <w:t xml:space="preserve">Детективное </w:t>
      </w:r>
      <w:proofErr w:type="spellStart"/>
      <w:r>
        <w:rPr>
          <w:color w:val="000000"/>
        </w:rPr>
        <w:t>Агенство</w:t>
      </w:r>
      <w:proofErr w:type="spellEnd"/>
      <w:r>
        <w:rPr>
          <w:color w:val="000000"/>
        </w:rPr>
        <w:t xml:space="preserve"> «ДРОБЬ»»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Cs/>
          <w:color w:val="000000"/>
        </w:rPr>
      </w:pPr>
      <w:r>
        <w:rPr>
          <w:bCs/>
          <w:iCs/>
          <w:color w:val="000000"/>
        </w:rPr>
        <w:lastRenderedPageBreak/>
        <w:t>.</w:t>
      </w:r>
      <w:r>
        <w:rPr>
          <w:bCs/>
          <w:i/>
          <w:iCs/>
          <w:color w:val="000000"/>
        </w:rPr>
        <w:t xml:space="preserve"> </w:t>
      </w:r>
      <w:r>
        <w:rPr>
          <w:color w:val="000000"/>
        </w:rPr>
        <w:t>При проведении урока я использовала современные образовательные технологии в соответствии с требованиями ФГОС -</w:t>
      </w:r>
      <w:r w:rsidRPr="00C915DE">
        <w:rPr>
          <w:b/>
          <w:bCs/>
          <w:iCs/>
          <w:color w:val="000000"/>
        </w:rPr>
        <w:t>технология смешанного обучения Модель «Ротация станций»</w:t>
      </w:r>
      <w:r>
        <w:rPr>
          <w:b/>
          <w:bCs/>
          <w:iCs/>
          <w:color w:val="000000"/>
        </w:rPr>
        <w:t>:</w:t>
      </w:r>
    </w:p>
    <w:p w:rsidR="007F07B4" w:rsidRPr="001E6FB0" w:rsidRDefault="007F07B4" w:rsidP="007F07B4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Зона</w:t>
      </w:r>
      <w:r w:rsidRPr="001E6FB0">
        <w:rPr>
          <w:color w:val="000000"/>
        </w:rPr>
        <w:t xml:space="preserve"> работы с учителем</w:t>
      </w:r>
    </w:p>
    <w:p w:rsidR="007F07B4" w:rsidRPr="001E6FB0" w:rsidRDefault="007F07B4" w:rsidP="007F07B4">
      <w:pPr>
        <w:numPr>
          <w:ilvl w:val="0"/>
          <w:numId w:val="3"/>
        </w:numPr>
        <w:contextualSpacing/>
        <w:rPr>
          <w:color w:val="000000"/>
        </w:rPr>
      </w:pPr>
      <w:r>
        <w:rPr>
          <w:color w:val="000000"/>
        </w:rPr>
        <w:t>Зона</w:t>
      </w:r>
      <w:r w:rsidRPr="001E6FB0">
        <w:rPr>
          <w:color w:val="000000"/>
        </w:rPr>
        <w:t xml:space="preserve"> работа с компьютером</w:t>
      </w:r>
    </w:p>
    <w:p w:rsidR="007F07B4" w:rsidRDefault="007F07B4" w:rsidP="007F07B4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Зона</w:t>
      </w:r>
      <w:r w:rsidRPr="001E6FB0">
        <w:rPr>
          <w:color w:val="000000"/>
        </w:rPr>
        <w:t xml:space="preserve"> </w:t>
      </w:r>
      <w:r>
        <w:rPr>
          <w:color w:val="000000"/>
        </w:rPr>
        <w:t xml:space="preserve"> «</w:t>
      </w:r>
      <w:proofErr w:type="gramEnd"/>
      <w:r>
        <w:rPr>
          <w:color w:val="000000"/>
        </w:rPr>
        <w:t xml:space="preserve">Детективное </w:t>
      </w:r>
      <w:proofErr w:type="spellStart"/>
      <w:r>
        <w:rPr>
          <w:color w:val="000000"/>
        </w:rPr>
        <w:t>Агенство</w:t>
      </w:r>
      <w:proofErr w:type="spellEnd"/>
      <w:r>
        <w:rPr>
          <w:color w:val="000000"/>
        </w:rPr>
        <w:t xml:space="preserve"> «ДРОБЬ»»</w:t>
      </w:r>
    </w:p>
    <w:p w:rsidR="007F07B4" w:rsidRPr="00C915DE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Чтобы добиться цели урока, я подобрала </w:t>
      </w:r>
      <w:r>
        <w:rPr>
          <w:bCs/>
          <w:iCs/>
          <w:color w:val="000000"/>
        </w:rPr>
        <w:t>примеры, вопросы, задания</w:t>
      </w:r>
      <w:r>
        <w:rPr>
          <w:bCs/>
          <w:i/>
          <w:iCs/>
          <w:color w:val="000000"/>
        </w:rPr>
        <w:t>, </w:t>
      </w:r>
      <w:r>
        <w:rPr>
          <w:color w:val="000000"/>
        </w:rPr>
        <w:t>соответствующие возрастным особенностям учащихся.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Материал урока оказался сложным и </w:t>
      </w:r>
      <w:r>
        <w:rPr>
          <w:bCs/>
          <w:iCs/>
          <w:color w:val="000000"/>
        </w:rPr>
        <w:t>интересным для учащихся</w:t>
      </w:r>
      <w:r>
        <w:rPr>
          <w:color w:val="000000"/>
        </w:rPr>
        <w:t>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В ходе урока была организована </w:t>
      </w:r>
      <w:r>
        <w:rPr>
          <w:bCs/>
          <w:iCs/>
          <w:color w:val="000000"/>
        </w:rPr>
        <w:t xml:space="preserve">индивидуальная, фронтальная, групповая, проектная </w:t>
      </w:r>
      <w:r>
        <w:rPr>
          <w:color w:val="000000"/>
        </w:rPr>
        <w:t>деятельность учащихся.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Технология смешанного обучения модель «Ротация станций» способствовала </w:t>
      </w:r>
      <w:r>
        <w:rPr>
          <w:color w:val="000000"/>
          <w:shd w:val="clear" w:color="auto" w:fill="FFFFFF"/>
        </w:rPr>
        <w:t xml:space="preserve">обучающимся активно включились в урок, потому что применялся активный метод обучения, у обучающихся возникло желание мыслить, развивать внимание. Сами задания не вызывали затруднения в нахождении результата. Таким образом положительный настрой на урок выявить в классе «Магистров Деления» мотивировал учащихся на выполнение </w:t>
      </w:r>
      <w:proofErr w:type="gramStart"/>
      <w:r>
        <w:rPr>
          <w:color w:val="000000"/>
          <w:shd w:val="clear" w:color="auto" w:fill="FFFFFF"/>
        </w:rPr>
        <w:t>заданий;  позволил</w:t>
      </w:r>
      <w:proofErr w:type="gramEnd"/>
      <w:r>
        <w:rPr>
          <w:color w:val="000000"/>
          <w:shd w:val="clear" w:color="auto" w:fill="FFFFFF"/>
        </w:rPr>
        <w:t xml:space="preserve"> реализовать индивидуальный подход в обучении, корректировать работу с учетом онлайн-тестирования. </w:t>
      </w:r>
      <w:r>
        <w:t>Этап подведения итогов урока позволил еще раз повторить главное в изученном материале, оценить учащимся свою работу.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Соотношение деятельности учитель-ученик </w:t>
      </w:r>
      <w:r>
        <w:rPr>
          <w:bCs/>
          <w:iCs/>
          <w:color w:val="000000"/>
        </w:rPr>
        <w:t>соответствует</w:t>
      </w:r>
      <w:r>
        <w:rPr>
          <w:bCs/>
          <w:i/>
          <w:iCs/>
          <w:color w:val="000000"/>
        </w:rPr>
        <w:t xml:space="preserve"> </w:t>
      </w:r>
      <w:r>
        <w:rPr>
          <w:color w:val="000000"/>
        </w:rPr>
        <w:t>реализации личностно ориентированного подхода в обучении:</w:t>
      </w:r>
      <w:r>
        <w:rPr>
          <w:bCs/>
          <w:i/>
          <w:iCs/>
          <w:color w:val="000000"/>
        </w:rPr>
        <w:t> (применение диалоговых форм общения, осуществление обратной связи, объем и характер самостоятельной работы).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Темп урока</w:t>
      </w:r>
      <w:r>
        <w:rPr>
          <w:bCs/>
          <w:i/>
          <w:iCs/>
          <w:color w:val="000000"/>
        </w:rPr>
        <w:t> </w:t>
      </w:r>
      <w:r>
        <w:rPr>
          <w:bCs/>
          <w:iCs/>
          <w:color w:val="000000"/>
        </w:rPr>
        <w:t>быстрый, динамичный</w:t>
      </w:r>
      <w:r>
        <w:rPr>
          <w:bCs/>
          <w:i/>
          <w:iCs/>
          <w:color w:val="000000"/>
        </w:rPr>
        <w:t xml:space="preserve">. </w:t>
      </w:r>
      <w:r>
        <w:rPr>
          <w:color w:val="000000"/>
        </w:rPr>
        <w:t>Распределение времени было </w:t>
      </w:r>
      <w:r>
        <w:rPr>
          <w:bCs/>
          <w:iCs/>
          <w:color w:val="000000"/>
        </w:rPr>
        <w:t>рациональное.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Мне </w:t>
      </w:r>
      <w:r>
        <w:rPr>
          <w:bCs/>
          <w:color w:val="000000"/>
        </w:rPr>
        <w:t>удалось</w:t>
      </w:r>
      <w:r>
        <w:rPr>
          <w:color w:val="000000"/>
        </w:rPr>
        <w:t xml:space="preserve"> уложиться по времени. </w:t>
      </w:r>
      <w:r>
        <w:t>Учащиеся были активны на всех этапах урока.</w:t>
      </w:r>
      <w:r>
        <w:rPr>
          <w:color w:val="000000"/>
        </w:rPr>
        <w:t xml:space="preserve"> </w:t>
      </w:r>
    </w:p>
    <w:p w:rsidR="007F07B4" w:rsidRPr="00F87768" w:rsidRDefault="007F07B4" w:rsidP="007F07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F87768">
        <w:rPr>
          <w:color w:val="000000"/>
        </w:rPr>
        <w:t>Учебное время на уроке использовалось эффективно, запланированный объем урока выполнен. Этапы самоопределения к учебной деятельности; постановки целей урока, мотивации к учебной деятельности; рефлексии учебной деятельности заняли оптимальное количество времени урока. Учащиеся очень активно отвечали на поставленные вопросы, делали соответствующие выводы. Атмосфера на уроке была дружественная. Очевидно, что к изучаемой теме был проявлен интерес.</w:t>
      </w:r>
    </w:p>
    <w:p w:rsidR="007F07B4" w:rsidRDefault="007F07B4" w:rsidP="007F07B4">
      <w:pPr>
        <w:pStyle w:val="a8"/>
        <w:shd w:val="clear" w:color="auto" w:fill="FFFFFF"/>
        <w:spacing w:before="0" w:beforeAutospacing="0" w:after="0" w:afterAutospacing="0" w:line="276" w:lineRule="auto"/>
        <w:ind w:left="50" w:right="50"/>
        <w:jc w:val="both"/>
        <w:rPr>
          <w:b/>
          <w:color w:val="151515"/>
          <w:sz w:val="28"/>
          <w:szCs w:val="28"/>
        </w:rPr>
      </w:pPr>
      <w:r w:rsidRPr="00F87768">
        <w:rPr>
          <w:color w:val="000000"/>
        </w:rPr>
        <w:t xml:space="preserve">Считаю, что структура урока соответствует поставленным целям. Цели урока удалось добиться за счет тщательной организации самостоятельной познавательной деятельности каждого учащегося. </w:t>
      </w:r>
      <w:r>
        <w:rPr>
          <w:color w:val="000000"/>
        </w:rPr>
        <w:t>Самые подготовленные у</w:t>
      </w:r>
      <w:r w:rsidRPr="00F87768">
        <w:rPr>
          <w:color w:val="000000"/>
        </w:rPr>
        <w:t>чащиеся продемонстрировали высокий уровень работоспособности. На уроке отчётливо прослеживается работа по формированию речевых умений и УУД. Совокупность методов, приёмов и форм работы позволили достичь высокого обучающего, воспитательного и развивающего эффекта.</w:t>
      </w:r>
      <w:r w:rsidRPr="00F210F2">
        <w:rPr>
          <w:color w:val="000000"/>
        </w:rPr>
        <w:t xml:space="preserve"> </w:t>
      </w:r>
      <w:r>
        <w:rPr>
          <w:color w:val="000000"/>
        </w:rPr>
        <w:t>Результаты урока </w:t>
      </w:r>
      <w:r>
        <w:rPr>
          <w:bCs/>
          <w:color w:val="000000"/>
        </w:rPr>
        <w:t>совпадают</w:t>
      </w:r>
      <w:r>
        <w:rPr>
          <w:color w:val="000000"/>
        </w:rPr>
        <w:t> с целью урока.</w:t>
      </w:r>
    </w:p>
    <w:p w:rsidR="00DB5D18" w:rsidRDefault="00DB5D18"/>
    <w:sectPr w:rsidR="00DB5D18" w:rsidSect="00E34F1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09" w:right="851" w:bottom="284" w:left="99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9C" w:rsidRDefault="007F07B4" w:rsidP="00B9644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50A9C" w:rsidRDefault="007F07B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9C" w:rsidRDefault="007F07B4">
    <w:pPr>
      <w:pStyle w:val="a4"/>
      <w:jc w:val="center"/>
    </w:pPr>
  </w:p>
  <w:p w:rsidR="00E50A9C" w:rsidRDefault="007F07B4" w:rsidP="00AF737E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54F" w:rsidRDefault="007F07B4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9C" w:rsidRDefault="007F07B4" w:rsidP="001B250B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50A9C" w:rsidRDefault="007F07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9C" w:rsidRDefault="007F07B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E50A9C" w:rsidRDefault="007F07B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9C" w:rsidRDefault="007F07B4">
    <w:pPr>
      <w:pStyle w:val="a6"/>
      <w:jc w:val="center"/>
    </w:pPr>
  </w:p>
  <w:p w:rsidR="00E50A9C" w:rsidRDefault="007F07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16D9B"/>
    <w:multiLevelType w:val="hybridMultilevel"/>
    <w:tmpl w:val="51F6A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9246D"/>
    <w:multiLevelType w:val="hybridMultilevel"/>
    <w:tmpl w:val="550AC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1114B"/>
    <w:multiLevelType w:val="hybridMultilevel"/>
    <w:tmpl w:val="2AF20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7B4"/>
    <w:rsid w:val="007F07B4"/>
    <w:rsid w:val="00DB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A1F2C-BFF3-460B-B579-359AF40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F07B4"/>
  </w:style>
  <w:style w:type="paragraph" w:styleId="a4">
    <w:name w:val="footer"/>
    <w:basedOn w:val="a"/>
    <w:link w:val="a5"/>
    <w:uiPriority w:val="99"/>
    <w:rsid w:val="007F07B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7F0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7F07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0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7F07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1121</Words>
  <Characters>6393</Characters>
  <Application>Microsoft Office Word</Application>
  <DocSecurity>0</DocSecurity>
  <Lines>53</Lines>
  <Paragraphs>14</Paragraphs>
  <ScaleCrop>false</ScaleCrop>
  <Company>SPecialiST RePack</Company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2019-12-09T11:21:00Z</dcterms:created>
  <dcterms:modified xsi:type="dcterms:W3CDTF">2019-12-09T11:23:00Z</dcterms:modified>
</cp:coreProperties>
</file>